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F3" w:rsidRDefault="00A263F3" w:rsidP="00A263F3">
      <w:pPr>
        <w:jc w:val="center"/>
        <w:rPr>
          <w:b/>
          <w:sz w:val="56"/>
          <w:szCs w:val="56"/>
          <w:u w:val="single"/>
          <w:lang w:val="en-US"/>
        </w:rPr>
      </w:pPr>
    </w:p>
    <w:p w:rsidR="00A263F3" w:rsidRDefault="00A263F3" w:rsidP="00A263F3">
      <w:pPr>
        <w:jc w:val="center"/>
        <w:rPr>
          <w:b/>
          <w:sz w:val="56"/>
          <w:szCs w:val="56"/>
          <w:u w:val="single"/>
          <w:lang w:val="en-US"/>
        </w:rPr>
      </w:pPr>
    </w:p>
    <w:p w:rsidR="00A263F3" w:rsidRDefault="002229D7" w:rsidP="00A263F3">
      <w:pPr>
        <w:jc w:val="center"/>
        <w:rPr>
          <w:b/>
          <w:sz w:val="56"/>
          <w:szCs w:val="56"/>
          <w:u w:val="single"/>
          <w:lang w:val="en-US"/>
        </w:rPr>
      </w:pPr>
      <w:r>
        <w:rPr>
          <w:b/>
          <w:sz w:val="56"/>
          <w:szCs w:val="56"/>
          <w:u w:val="single"/>
          <w:lang w:val="en-US"/>
        </w:rPr>
        <w:t>Precious metals</w:t>
      </w:r>
      <w:r w:rsidR="00A263F3">
        <w:rPr>
          <w:b/>
          <w:sz w:val="56"/>
          <w:szCs w:val="56"/>
          <w:u w:val="single"/>
          <w:lang w:val="en-US"/>
        </w:rPr>
        <w:t xml:space="preserve">: on the </w:t>
      </w:r>
      <w:r>
        <w:rPr>
          <w:b/>
          <w:sz w:val="56"/>
          <w:szCs w:val="56"/>
          <w:u w:val="single"/>
          <w:lang w:val="en-US"/>
        </w:rPr>
        <w:t>edge</w:t>
      </w:r>
      <w:r w:rsidR="00A263F3">
        <w:rPr>
          <w:b/>
          <w:sz w:val="56"/>
          <w:szCs w:val="56"/>
          <w:u w:val="single"/>
          <w:lang w:val="en-US"/>
        </w:rPr>
        <w:t xml:space="preserve"> of a </w:t>
      </w:r>
      <w:r>
        <w:rPr>
          <w:b/>
          <w:sz w:val="56"/>
          <w:szCs w:val="56"/>
          <w:u w:val="single"/>
          <w:lang w:val="en-US"/>
        </w:rPr>
        <w:t>recovery</w:t>
      </w:r>
    </w:p>
    <w:p w:rsidR="00A263F3" w:rsidRDefault="00A263F3" w:rsidP="00A263F3">
      <w:pPr>
        <w:rPr>
          <w:b/>
          <w:sz w:val="56"/>
          <w:szCs w:val="56"/>
          <w:u w:val="single"/>
          <w:lang w:val="en-US"/>
        </w:rPr>
      </w:pPr>
    </w:p>
    <w:p w:rsidR="00A263F3" w:rsidRDefault="00A263F3" w:rsidP="00A263F3">
      <w:pPr>
        <w:rPr>
          <w:b/>
          <w:sz w:val="56"/>
          <w:szCs w:val="56"/>
          <w:u w:val="single"/>
          <w:lang w:val="en-US"/>
        </w:rPr>
      </w:pPr>
    </w:p>
    <w:p w:rsidR="00A263F3" w:rsidRDefault="00A263F3" w:rsidP="00A263F3">
      <w:pPr>
        <w:rPr>
          <w:b/>
          <w:sz w:val="56"/>
          <w:szCs w:val="56"/>
          <w:u w:val="single"/>
          <w:lang w:val="en-US"/>
        </w:rPr>
      </w:pPr>
    </w:p>
    <w:p w:rsidR="00A263F3" w:rsidRDefault="00A263F3" w:rsidP="00A263F3">
      <w:pPr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 w:rsidR="002229D7">
        <w:rPr>
          <w:b/>
          <w:sz w:val="56"/>
          <w:szCs w:val="56"/>
          <w:lang w:val="en-US"/>
        </w:rPr>
        <w:t>February</w:t>
      </w:r>
      <w:r>
        <w:rPr>
          <w:b/>
          <w:sz w:val="56"/>
          <w:szCs w:val="56"/>
          <w:lang w:val="en-US"/>
        </w:rPr>
        <w:t xml:space="preserve"> </w:t>
      </w:r>
      <w:r w:rsidR="002229D7">
        <w:rPr>
          <w:b/>
          <w:sz w:val="56"/>
          <w:szCs w:val="56"/>
          <w:lang w:val="en-US"/>
        </w:rPr>
        <w:t>5</w:t>
      </w:r>
      <w:r>
        <w:rPr>
          <w:b/>
          <w:sz w:val="56"/>
          <w:szCs w:val="56"/>
          <w:lang w:val="en-US"/>
        </w:rPr>
        <w:t>th, 2014</w:t>
      </w:r>
    </w:p>
    <w:p w:rsidR="00290BF4" w:rsidRDefault="00A263F3" w:rsidP="00A263F3">
      <w:pPr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  <w:r>
        <w:rPr>
          <w:b/>
          <w:sz w:val="56"/>
          <w:szCs w:val="56"/>
          <w:lang w:val="en-US"/>
        </w:rPr>
        <w:tab/>
      </w:r>
    </w:p>
    <w:p w:rsidR="00290BF4" w:rsidRDefault="00290BF4">
      <w:pPr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br w:type="page"/>
      </w:r>
    </w:p>
    <w:p w:rsidR="00CD27A5" w:rsidRPr="00CD27A5" w:rsidRDefault="00CD27A5" w:rsidP="00A263F3">
      <w:pPr>
        <w:rPr>
          <w:b/>
          <w:i/>
          <w:sz w:val="32"/>
          <w:szCs w:val="32"/>
          <w:u w:val="single"/>
          <w:lang w:val="en-US"/>
        </w:rPr>
      </w:pPr>
      <w:r w:rsidRPr="00CD27A5">
        <w:rPr>
          <w:b/>
          <w:i/>
          <w:sz w:val="32"/>
          <w:szCs w:val="32"/>
          <w:u w:val="single"/>
          <w:lang w:val="en-US"/>
        </w:rPr>
        <w:lastRenderedPageBreak/>
        <w:t>Introduction</w:t>
      </w:r>
    </w:p>
    <w:p w:rsidR="00CD27A5" w:rsidRDefault="00CD27A5" w:rsidP="00A263F3">
      <w:pPr>
        <w:rPr>
          <w:b/>
          <w:sz w:val="32"/>
          <w:szCs w:val="32"/>
          <w:lang w:val="en-US"/>
        </w:rPr>
      </w:pPr>
    </w:p>
    <w:p w:rsidR="00A263F3" w:rsidRPr="006831B3" w:rsidRDefault="00290BF4" w:rsidP="00A263F3">
      <w:pPr>
        <w:rPr>
          <w:sz w:val="32"/>
          <w:szCs w:val="32"/>
          <w:lang w:val="en-US"/>
        </w:rPr>
      </w:pPr>
      <w:r w:rsidRPr="006831B3">
        <w:rPr>
          <w:sz w:val="32"/>
          <w:szCs w:val="32"/>
          <w:lang w:val="en-US"/>
        </w:rPr>
        <w:t>After a 2</w:t>
      </w:r>
      <w:r w:rsidR="006831B3">
        <w:rPr>
          <w:sz w:val="32"/>
          <w:szCs w:val="32"/>
          <w:lang w:val="en-US"/>
        </w:rPr>
        <w:t xml:space="preserve"> and a half </w:t>
      </w:r>
      <w:r w:rsidRPr="006831B3">
        <w:rPr>
          <w:sz w:val="32"/>
          <w:szCs w:val="32"/>
          <w:lang w:val="en-US"/>
        </w:rPr>
        <w:t>consolidation</w:t>
      </w:r>
      <w:r w:rsidR="006831B3">
        <w:rPr>
          <w:sz w:val="32"/>
          <w:szCs w:val="32"/>
          <w:lang w:val="en-US"/>
        </w:rPr>
        <w:t xml:space="preserve">, </w:t>
      </w:r>
      <w:r w:rsidRPr="006831B3">
        <w:rPr>
          <w:sz w:val="32"/>
          <w:szCs w:val="32"/>
          <w:lang w:val="en-US"/>
        </w:rPr>
        <w:t>it looks like precious metals have entered in a bottoming process</w:t>
      </w:r>
      <w:r w:rsidR="006831B3">
        <w:rPr>
          <w:sz w:val="32"/>
          <w:szCs w:val="32"/>
          <w:lang w:val="en-US"/>
        </w:rPr>
        <w:t xml:space="preserve">, says Cyril </w:t>
      </w:r>
      <w:proofErr w:type="spellStart"/>
      <w:r w:rsidR="006831B3">
        <w:rPr>
          <w:sz w:val="32"/>
          <w:szCs w:val="32"/>
          <w:lang w:val="en-US"/>
        </w:rPr>
        <w:t>Berkouk</w:t>
      </w:r>
      <w:proofErr w:type="spellEnd"/>
      <w:r w:rsidR="006831B3">
        <w:rPr>
          <w:sz w:val="32"/>
          <w:szCs w:val="32"/>
          <w:lang w:val="en-US"/>
        </w:rPr>
        <w:t xml:space="preserve"> of Trading Central.</w:t>
      </w:r>
      <w:r w:rsidRPr="006831B3">
        <w:rPr>
          <w:sz w:val="32"/>
          <w:szCs w:val="32"/>
          <w:lang w:val="en-US"/>
        </w:rPr>
        <w:t xml:space="preserve"> </w:t>
      </w:r>
      <w:r w:rsidR="006831B3">
        <w:rPr>
          <w:sz w:val="32"/>
          <w:szCs w:val="32"/>
          <w:lang w:val="en-US"/>
        </w:rPr>
        <w:t>T</w:t>
      </w:r>
      <w:r w:rsidRPr="006831B3">
        <w:rPr>
          <w:sz w:val="32"/>
          <w:szCs w:val="32"/>
          <w:lang w:val="en-US"/>
        </w:rPr>
        <w:t xml:space="preserve">echnical indicators are showing reversal signs while a bullish pattern is taking shape. </w:t>
      </w:r>
      <w:r w:rsidR="00CD27A5" w:rsidRPr="006831B3">
        <w:rPr>
          <w:sz w:val="32"/>
          <w:szCs w:val="32"/>
          <w:lang w:val="en-US"/>
        </w:rPr>
        <w:t>Furthermore,</w:t>
      </w:r>
      <w:r w:rsidR="006159D5" w:rsidRPr="006831B3">
        <w:rPr>
          <w:sz w:val="32"/>
          <w:szCs w:val="32"/>
          <w:lang w:val="en-US"/>
        </w:rPr>
        <w:t xml:space="preserve"> short contracts on CFTC</w:t>
      </w:r>
      <w:r w:rsidR="00CD27A5" w:rsidRPr="006831B3">
        <w:rPr>
          <w:sz w:val="32"/>
          <w:szCs w:val="32"/>
          <w:lang w:val="en-US"/>
        </w:rPr>
        <w:t xml:space="preserve"> are at </w:t>
      </w:r>
      <w:r w:rsidR="006831B3">
        <w:rPr>
          <w:sz w:val="32"/>
          <w:szCs w:val="32"/>
          <w:lang w:val="en-US"/>
        </w:rPr>
        <w:t xml:space="preserve">a </w:t>
      </w:r>
      <w:r w:rsidR="00CD27A5" w:rsidRPr="006831B3">
        <w:rPr>
          <w:sz w:val="32"/>
          <w:szCs w:val="32"/>
          <w:lang w:val="en-US"/>
        </w:rPr>
        <w:t>record high providing a very interesting situation from a contrarian point of view.</w:t>
      </w:r>
    </w:p>
    <w:p w:rsidR="00324697" w:rsidRDefault="00487A6D" w:rsidP="00A263F3">
      <w:pPr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br w:type="page"/>
      </w:r>
    </w:p>
    <w:p w:rsidR="006A5A25" w:rsidRDefault="00E31464" w:rsidP="00A263F3">
      <w:pPr>
        <w:rPr>
          <w:b/>
          <w:sz w:val="56"/>
          <w:szCs w:val="56"/>
          <w:lang w:val="en-US"/>
        </w:rPr>
      </w:pPr>
      <w:r w:rsidRPr="00E31464">
        <w:rPr>
          <w:b/>
          <w:noProof/>
          <w:sz w:val="56"/>
          <w:szCs w:val="56"/>
          <w:lang w:eastAsia="fr-FR"/>
        </w:rPr>
        <w:lastRenderedPageBreak/>
        <w:pict>
          <v:oval id="Ellipse 2" o:spid="_x0000_s1026" style="position:absolute;margin-left:568.15pt;margin-top:17.65pt;width:116.25pt;height:116.2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" fillcolor="#f79646 [3209]" strokecolor="#974706 [1609]" strokeweight="2pt">
            <v:fill opacity="21588f"/>
          </v:oval>
        </w:pict>
      </w:r>
      <w:r w:rsidR="00487A6D">
        <w:rPr>
          <w:b/>
          <w:noProof/>
          <w:sz w:val="56"/>
          <w:szCs w:val="56"/>
          <w:lang w:val="en-GB" w:eastAsia="en-GB"/>
        </w:rPr>
        <w:drawing>
          <wp:inline distT="0" distB="0" distL="0" distR="0">
            <wp:extent cx="8896350" cy="56864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FDUMMS Index (CFTC CMX Gold Ma 2014-02-05 12-11-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6D">
        <w:rPr>
          <w:b/>
          <w:sz w:val="56"/>
          <w:szCs w:val="56"/>
          <w:lang w:val="en-US"/>
        </w:rPr>
        <w:br w:type="page"/>
      </w:r>
      <w:r w:rsidRPr="00E31464">
        <w:rPr>
          <w:b/>
          <w:noProof/>
          <w:sz w:val="56"/>
          <w:szCs w:val="56"/>
          <w:lang w:eastAsia="fr-FR"/>
        </w:rPr>
        <w:lastRenderedPageBreak/>
        <w:pict>
          <v:oval id="Ellipse 11" o:spid="_x0000_s1030" style="position:absolute;margin-left:561.4pt;margin-top:28.15pt;width:116.25pt;height:116.2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" fillcolor="#f79646 [3209]" strokecolor="#974706 [1609]" strokeweight="2pt">
            <v:fill opacity="21588f"/>
          </v:oval>
        </w:pict>
      </w:r>
      <w:r w:rsidR="00487A6D">
        <w:rPr>
          <w:b/>
          <w:noProof/>
          <w:sz w:val="56"/>
          <w:szCs w:val="56"/>
          <w:lang w:val="en-GB" w:eastAsia="en-GB"/>
        </w:rPr>
        <w:drawing>
          <wp:inline distT="0" distB="0" distL="0" distR="0">
            <wp:extent cx="8896350" cy="56102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FDSMMS Index (CFTC CMX Silver  2014-02-05 12-13-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0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B1" w:rsidRDefault="006A5A25">
      <w:pPr>
        <w:rPr>
          <w:lang w:val="en-US"/>
        </w:rPr>
      </w:pPr>
      <w:r>
        <w:rPr>
          <w:b/>
          <w:sz w:val="56"/>
          <w:szCs w:val="56"/>
          <w:lang w:val="en-US"/>
        </w:rPr>
        <w:br w:type="page"/>
      </w:r>
      <w:r w:rsidR="003951D0">
        <w:rPr>
          <w:b/>
          <w:noProof/>
          <w:sz w:val="56"/>
          <w:szCs w:val="56"/>
          <w:lang w:val="en-GB" w:eastAsia="en-GB"/>
        </w:rPr>
        <w:lastRenderedPageBreak/>
        <w:drawing>
          <wp:inline distT="0" distB="0" distL="0" distR="0">
            <wp:extent cx="8886825" cy="54292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7E" w:rsidRDefault="006A5A25">
      <w:pPr>
        <w:rPr>
          <w:lang w:val="en-US"/>
        </w:rPr>
      </w:pPr>
      <w:r>
        <w:rPr>
          <w:lang w:val="en-US"/>
        </w:rPr>
        <w:t>Gold is s</w:t>
      </w:r>
      <w:r w:rsidR="00334E7E">
        <w:rPr>
          <w:lang w:val="en-US"/>
        </w:rPr>
        <w:t>haping a base around 61.8% Fibonacci retracement of the 2008-2011 bullish run</w:t>
      </w:r>
    </w:p>
    <w:p w:rsidR="0020669F" w:rsidRDefault="00773707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8886825" cy="54197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42" w:rsidRDefault="0020669F">
      <w:pPr>
        <w:rPr>
          <w:lang w:val="en-US"/>
        </w:rPr>
      </w:pPr>
      <w:r>
        <w:rPr>
          <w:lang w:val="en-US"/>
        </w:rPr>
        <w:t>A large A-B</w:t>
      </w:r>
      <w:r w:rsidR="001D1798">
        <w:rPr>
          <w:lang w:val="en-US"/>
        </w:rPr>
        <w:t xml:space="preserve">-C consolidation which should come to an end since Gold is </w:t>
      </w:r>
      <w:r w:rsidR="00773707">
        <w:rPr>
          <w:lang w:val="en-US"/>
        </w:rPr>
        <w:t>challenging</w:t>
      </w:r>
      <w:r w:rsidR="001D1798">
        <w:rPr>
          <w:lang w:val="en-US"/>
        </w:rPr>
        <w:t xml:space="preserve"> a key </w:t>
      </w:r>
      <w:r w:rsidR="00144F12">
        <w:rPr>
          <w:lang w:val="en-US"/>
        </w:rPr>
        <w:t>resistance area.</w:t>
      </w:r>
      <w:r w:rsidR="00144F12" w:rsidRPr="00144F12">
        <w:rPr>
          <w:lang w:val="en-US"/>
        </w:rPr>
        <w:br w:type="page"/>
      </w:r>
      <w:r w:rsidR="00E31464" w:rsidRPr="00E31464">
        <w:rPr>
          <w:noProof/>
          <w:lang w:eastAsia="fr-FR"/>
        </w:rPr>
        <w:lastRenderedPageBreak/>
        <w:pict>
          <v:oval id="Ellipse 6" o:spid="_x0000_s1029" style="position:absolute;margin-left:456.4pt;margin-top:171.4pt;width:189.75pt;height:60.7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" fillcolor="#00b050" strokecolor="#243f60 [1604]" strokeweight="2pt">
            <v:fill opacity="25443f"/>
          </v:oval>
        </w:pict>
      </w:r>
      <w:r w:rsidR="00A47C18">
        <w:rPr>
          <w:noProof/>
          <w:lang w:val="en-GB" w:eastAsia="en-GB"/>
        </w:rPr>
        <w:drawing>
          <wp:inline distT="0" distB="0" distL="0" distR="0">
            <wp:extent cx="8886825" cy="52387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6A" w:rsidRDefault="00A47C18">
      <w:pPr>
        <w:rPr>
          <w:lang w:val="en-US"/>
        </w:rPr>
      </w:pPr>
      <w:r>
        <w:rPr>
          <w:lang w:val="en-US"/>
        </w:rPr>
        <w:t>Gold is shaping a reverse Head &amp; Shoulders (bullish pattern). The daily MACD is supported by a rising trend line. The daily RSI has pushed above a bearish trend line.</w:t>
      </w:r>
      <w:r w:rsidR="00144F12">
        <w:rPr>
          <w:lang w:val="en-US"/>
        </w:rPr>
        <w:br w:type="page"/>
      </w:r>
      <w:r w:rsidR="00A1420A">
        <w:rPr>
          <w:noProof/>
          <w:lang w:val="en-GB" w:eastAsia="en-GB"/>
        </w:rPr>
        <w:lastRenderedPageBreak/>
        <w:drawing>
          <wp:inline distT="0" distB="0" distL="0" distR="0">
            <wp:extent cx="8886825" cy="51054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44" w:rsidRDefault="00E31464">
      <w:pPr>
        <w:rPr>
          <w:lang w:val="en-US"/>
        </w:rPr>
      </w:pPr>
      <w:r w:rsidRPr="00E31464">
        <w:rPr>
          <w:noProof/>
          <w:lang w:eastAsia="fr-FR"/>
        </w:rPr>
        <w:pict>
          <v:oval id="Ellipse 8" o:spid="_x0000_s1028" style="position:absolute;margin-left:474.4pt;margin-top:-238.85pt;width:177pt;height:60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" fillcolor="#00b050" strokecolor="#243f60 [1604]" strokeweight="2pt">
            <v:fill opacity="25443f"/>
          </v:oval>
        </w:pict>
      </w:r>
      <w:r w:rsidR="0016506A">
        <w:rPr>
          <w:lang w:val="en-US"/>
        </w:rPr>
        <w:t xml:space="preserve">Gold/S&amp;P500 ratio </w:t>
      </w:r>
      <w:r w:rsidR="00A1420A">
        <w:rPr>
          <w:lang w:val="en-US"/>
        </w:rPr>
        <w:t xml:space="preserve">has validated a reverse Head &amp; Shoulders. </w:t>
      </w:r>
      <w:r w:rsidR="00CA02DB">
        <w:rPr>
          <w:lang w:val="en-US"/>
        </w:rPr>
        <w:t>The 20-day moving average and the 50-day moving average have validated a golden cross.</w:t>
      </w:r>
      <w:r w:rsidR="005A3634">
        <w:rPr>
          <w:lang w:val="en-US"/>
        </w:rPr>
        <w:t xml:space="preserve"> The daily MACD has validated a bullish divergence.</w:t>
      </w:r>
    </w:p>
    <w:p w:rsidR="0016506A" w:rsidRDefault="005B3144">
      <w:pPr>
        <w:rPr>
          <w:lang w:val="en-US"/>
        </w:rPr>
      </w:pPr>
      <w:r>
        <w:rPr>
          <w:lang w:val="en-US"/>
        </w:rPr>
        <w:br w:type="page"/>
      </w:r>
      <w:r w:rsidR="009E5B6E">
        <w:rPr>
          <w:noProof/>
          <w:lang w:val="en-GB" w:eastAsia="en-GB"/>
        </w:rPr>
        <w:lastRenderedPageBreak/>
        <w:drawing>
          <wp:inline distT="0" distB="0" distL="0" distR="0">
            <wp:extent cx="8886825" cy="50673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6E" w:rsidRDefault="009E5B6E">
      <w:pPr>
        <w:rPr>
          <w:lang w:val="en-US"/>
        </w:rPr>
      </w:pPr>
      <w:r>
        <w:rPr>
          <w:lang w:val="en-US"/>
        </w:rPr>
        <w:t>Silver is shaping a strong base around 18.20 which is a key support area since it is matching the 76.4% Fibonacci retracement and a horizontal support.</w:t>
      </w:r>
    </w:p>
    <w:p w:rsidR="009E5B6E" w:rsidRDefault="009E5B6E">
      <w:pPr>
        <w:rPr>
          <w:lang w:val="en-US"/>
        </w:rPr>
      </w:pPr>
      <w:r>
        <w:rPr>
          <w:lang w:val="en-US"/>
        </w:rPr>
        <w:br w:type="page"/>
      </w:r>
    </w:p>
    <w:p w:rsidR="009E5B6E" w:rsidRDefault="002840E8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8886825" cy="530542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B4" w:rsidRDefault="002840E8">
      <w:pPr>
        <w:rPr>
          <w:lang w:val="en-US"/>
        </w:rPr>
      </w:pPr>
      <w:proofErr w:type="gramStart"/>
      <w:r>
        <w:rPr>
          <w:lang w:val="en-US"/>
        </w:rPr>
        <w:t>A large co</w:t>
      </w:r>
      <w:r w:rsidR="00D76A71">
        <w:rPr>
          <w:lang w:val="en-US"/>
        </w:rPr>
        <w:t xml:space="preserve">nsolidation with a double A-B-C consolidation </w:t>
      </w:r>
      <w:r>
        <w:rPr>
          <w:lang w:val="en-US"/>
        </w:rPr>
        <w:t>which should come to an end.</w:t>
      </w:r>
      <w:proofErr w:type="gramEnd"/>
    </w:p>
    <w:p w:rsidR="002840E8" w:rsidRDefault="006076B4">
      <w:pPr>
        <w:rPr>
          <w:lang w:val="en-US"/>
        </w:rPr>
      </w:pPr>
      <w:r>
        <w:rPr>
          <w:lang w:val="en-US"/>
        </w:rPr>
        <w:br w:type="page"/>
      </w:r>
      <w:r w:rsidR="00E31464" w:rsidRPr="00E31464">
        <w:rPr>
          <w:noProof/>
          <w:lang w:eastAsia="fr-FR"/>
        </w:rPr>
        <w:lastRenderedPageBreak/>
        <w:pict>
          <v:oval id="Ellipse 20" o:spid="_x0000_s1027" style="position:absolute;margin-left:463.15pt;margin-top:166.15pt;width:189.75pt;height:60.7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" fillcolor="#00b050" strokecolor="#243f60 [1604]" strokeweight="2pt">
            <v:fill opacity="25443f"/>
          </v:oval>
        </w:pict>
      </w:r>
      <w:r>
        <w:rPr>
          <w:noProof/>
          <w:lang w:val="en-GB" w:eastAsia="en-GB"/>
        </w:rPr>
        <w:drawing>
          <wp:inline distT="0" distB="0" distL="0" distR="0">
            <wp:extent cx="8886825" cy="522922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2A" w:rsidRDefault="006076B4">
      <w:pPr>
        <w:rPr>
          <w:lang w:val="en-US"/>
        </w:rPr>
      </w:pPr>
      <w:r>
        <w:rPr>
          <w:lang w:val="en-US"/>
        </w:rPr>
        <w:t>Silver is shaping a reverse Head &amp; Shoulders too. The daily RSI is supported by a bullish trend line.</w:t>
      </w:r>
    </w:p>
    <w:p w:rsidR="0032672A" w:rsidRDefault="0032672A">
      <w:pPr>
        <w:rPr>
          <w:b/>
          <w:sz w:val="44"/>
          <w:szCs w:val="44"/>
          <w:u w:val="single"/>
          <w:lang w:val="en-US"/>
        </w:rPr>
      </w:pPr>
      <w:r>
        <w:rPr>
          <w:lang w:val="en-US"/>
        </w:rPr>
        <w:br w:type="page"/>
      </w:r>
      <w:r w:rsidR="008D73B7" w:rsidRPr="008D73B7">
        <w:rPr>
          <w:b/>
          <w:sz w:val="44"/>
          <w:szCs w:val="44"/>
          <w:u w:val="single"/>
          <w:lang w:val="en-US"/>
        </w:rPr>
        <w:lastRenderedPageBreak/>
        <w:t>To sum up:</w:t>
      </w:r>
    </w:p>
    <w:p w:rsidR="008D73B7" w:rsidRDefault="008D73B7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 w:rsidRPr="008D73B7">
        <w:rPr>
          <w:sz w:val="36"/>
          <w:szCs w:val="36"/>
          <w:lang w:val="en-US"/>
        </w:rPr>
        <w:t>Reward/risk ratio is becoming very interesting to initiate long positions</w:t>
      </w:r>
      <w:r>
        <w:rPr>
          <w:sz w:val="36"/>
          <w:szCs w:val="36"/>
          <w:lang w:val="en-US"/>
        </w:rPr>
        <w:t xml:space="preserve"> now</w:t>
      </w:r>
    </w:p>
    <w:p w:rsidR="008D73B7" w:rsidRDefault="008D73B7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Stop loss on Silver is set at 18.20</w:t>
      </w:r>
    </w:p>
    <w:p w:rsidR="008D73B7" w:rsidRDefault="008D73B7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Stop loss on Gold is set at 1180</w:t>
      </w:r>
    </w:p>
    <w:p w:rsidR="000E4D86" w:rsidRDefault="000E4D86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</w:p>
    <w:p w:rsidR="008D73B7" w:rsidRDefault="00380015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A come back to </w:t>
      </w:r>
      <w:r w:rsidR="00A86D7D">
        <w:rPr>
          <w:sz w:val="36"/>
          <w:szCs w:val="36"/>
          <w:lang w:val="en-US"/>
        </w:rPr>
        <w:t>the declining 50-week moving average (coming around 1351 this week)</w:t>
      </w:r>
      <w:r>
        <w:rPr>
          <w:sz w:val="36"/>
          <w:szCs w:val="36"/>
          <w:lang w:val="en-US"/>
        </w:rPr>
        <w:t xml:space="preserve"> can be expected on Gold</w:t>
      </w:r>
      <w:r w:rsidR="00A86D7D">
        <w:rPr>
          <w:sz w:val="36"/>
          <w:szCs w:val="36"/>
          <w:lang w:val="en-US"/>
        </w:rPr>
        <w:t xml:space="preserve"> at first</w:t>
      </w:r>
    </w:p>
    <w:p w:rsidR="00380015" w:rsidRDefault="00380015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A come back </w:t>
      </w:r>
      <w:r w:rsidR="00A86D7D">
        <w:rPr>
          <w:sz w:val="36"/>
          <w:szCs w:val="36"/>
          <w:lang w:val="en-US"/>
        </w:rPr>
        <w:t xml:space="preserve">to the declining 50-week moving average (coming around 22.20 this week) </w:t>
      </w:r>
      <w:r>
        <w:rPr>
          <w:sz w:val="36"/>
          <w:szCs w:val="36"/>
          <w:lang w:val="en-US"/>
        </w:rPr>
        <w:t xml:space="preserve"> 26 can be expected on Silver</w:t>
      </w:r>
      <w:r w:rsidR="00481B3B">
        <w:rPr>
          <w:sz w:val="36"/>
          <w:szCs w:val="36"/>
          <w:lang w:val="en-US"/>
        </w:rPr>
        <w:t xml:space="preserve"> at first</w:t>
      </w:r>
      <w:bookmarkStart w:id="0" w:name="_GoBack"/>
      <w:bookmarkEnd w:id="0"/>
    </w:p>
    <w:p w:rsidR="00A86D7D" w:rsidRPr="008D73B7" w:rsidRDefault="00A86D7D" w:rsidP="008D73B7">
      <w:pPr>
        <w:pStyle w:val="ListParagraph"/>
        <w:numPr>
          <w:ilvl w:val="0"/>
          <w:numId w:val="1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From our view, a push above the declining 50-week moving average on both Gold &amp; Silver would </w:t>
      </w:r>
      <w:r w:rsidR="004F71CE">
        <w:rPr>
          <w:sz w:val="36"/>
          <w:szCs w:val="36"/>
          <w:lang w:val="en-US"/>
        </w:rPr>
        <w:t>turn the outlook dramatically bullish.</w:t>
      </w:r>
    </w:p>
    <w:sectPr w:rsidR="00A86D7D" w:rsidRPr="008D73B7" w:rsidSect="00A263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170B6"/>
    <w:multiLevelType w:val="hybridMultilevel"/>
    <w:tmpl w:val="40126ABE"/>
    <w:lvl w:ilvl="0" w:tplc="0EA636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486A"/>
    <w:rsid w:val="00034DF5"/>
    <w:rsid w:val="000E4D86"/>
    <w:rsid w:val="001043E0"/>
    <w:rsid w:val="00121CD5"/>
    <w:rsid w:val="00144F12"/>
    <w:rsid w:val="0016506A"/>
    <w:rsid w:val="001D1798"/>
    <w:rsid w:val="00201A3D"/>
    <w:rsid w:val="0020669F"/>
    <w:rsid w:val="002229D7"/>
    <w:rsid w:val="002840E8"/>
    <w:rsid w:val="00290BF4"/>
    <w:rsid w:val="002C486A"/>
    <w:rsid w:val="002D25E9"/>
    <w:rsid w:val="00324697"/>
    <w:rsid w:val="0032672A"/>
    <w:rsid w:val="00334E7E"/>
    <w:rsid w:val="00380015"/>
    <w:rsid w:val="003951D0"/>
    <w:rsid w:val="00481B3B"/>
    <w:rsid w:val="00487A6D"/>
    <w:rsid w:val="004C7C03"/>
    <w:rsid w:val="004F71CE"/>
    <w:rsid w:val="005A3634"/>
    <w:rsid w:val="005B3144"/>
    <w:rsid w:val="006076B4"/>
    <w:rsid w:val="006159D5"/>
    <w:rsid w:val="006831B3"/>
    <w:rsid w:val="006A5A25"/>
    <w:rsid w:val="00773707"/>
    <w:rsid w:val="0085469D"/>
    <w:rsid w:val="0086114B"/>
    <w:rsid w:val="008D73B7"/>
    <w:rsid w:val="009C2742"/>
    <w:rsid w:val="009E5B6E"/>
    <w:rsid w:val="00A1420A"/>
    <w:rsid w:val="00A263F3"/>
    <w:rsid w:val="00A47C18"/>
    <w:rsid w:val="00A86D7D"/>
    <w:rsid w:val="00AB6CB2"/>
    <w:rsid w:val="00B30041"/>
    <w:rsid w:val="00C06D88"/>
    <w:rsid w:val="00C562DA"/>
    <w:rsid w:val="00C905B5"/>
    <w:rsid w:val="00CA02DB"/>
    <w:rsid w:val="00CD27A5"/>
    <w:rsid w:val="00D76A71"/>
    <w:rsid w:val="00DC0DFF"/>
    <w:rsid w:val="00E31464"/>
    <w:rsid w:val="00E32369"/>
    <w:rsid w:val="00E72177"/>
    <w:rsid w:val="00EA248B"/>
    <w:rsid w:val="00F2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0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73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3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0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73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7F96A-DA37-41A0-BA68-52FAD9F11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286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 BERKOUK</dc:creator>
  <cp:lastModifiedBy>gmm</cp:lastModifiedBy>
  <cp:revision>2</cp:revision>
  <dcterms:created xsi:type="dcterms:W3CDTF">2014-02-05T15:14:00Z</dcterms:created>
  <dcterms:modified xsi:type="dcterms:W3CDTF">2014-02-05T15:14:00Z</dcterms:modified>
</cp:coreProperties>
</file>